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9A19" w14:textId="77777777" w:rsidR="004B74FC" w:rsidRPr="0077376F" w:rsidRDefault="004B74FC" w:rsidP="004B74F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7376F">
        <w:rPr>
          <w:rFonts w:ascii="Times New Roman" w:hAnsi="Times New Roman" w:cs="Times New Roman"/>
        </w:rPr>
        <w:t>September 15, 2012</w:t>
      </w:r>
    </w:p>
    <w:p w14:paraId="2CCD7C03" w14:textId="77777777" w:rsidR="00E472F4" w:rsidRPr="0077376F" w:rsidRDefault="00E472F4">
      <w:pPr>
        <w:rPr>
          <w:rStyle w:val="telephone"/>
          <w:rFonts w:ascii="Times New Roman" w:hAnsi="Times New Roman" w:cs="Times New Roman"/>
        </w:rPr>
      </w:pPr>
    </w:p>
    <w:p w14:paraId="621B4B24" w14:textId="77777777" w:rsidR="007840A2" w:rsidRPr="0077376F" w:rsidRDefault="00A6238E" w:rsidP="007840A2">
      <w:pPr>
        <w:rPr>
          <w:rStyle w:val="telephone"/>
          <w:rFonts w:ascii="Times New Roman" w:hAnsi="Times New Roman" w:cs="Times New Roman"/>
        </w:rPr>
      </w:pPr>
      <w:hyperlink r:id="rId6" w:history="1">
        <w:proofErr w:type="spellStart"/>
        <w:r w:rsidR="007840A2" w:rsidRPr="0077376F">
          <w:rPr>
            <w:rStyle w:val="telephone"/>
            <w:rFonts w:ascii="Times New Roman" w:hAnsi="Times New Roman" w:cs="Times New Roman"/>
          </w:rPr>
          <w:t>Tamra</w:t>
        </w:r>
        <w:proofErr w:type="spellEnd"/>
        <w:r w:rsidR="007840A2" w:rsidRPr="0077376F">
          <w:rPr>
            <w:rStyle w:val="telephone"/>
            <w:rFonts w:ascii="Times New Roman" w:hAnsi="Times New Roman" w:cs="Times New Roman"/>
          </w:rPr>
          <w:t xml:space="preserve"> J. </w:t>
        </w:r>
        <w:proofErr w:type="spellStart"/>
        <w:r w:rsidR="007840A2" w:rsidRPr="0077376F">
          <w:rPr>
            <w:rStyle w:val="telephone"/>
            <w:rFonts w:ascii="Times New Roman" w:hAnsi="Times New Roman" w:cs="Times New Roman"/>
          </w:rPr>
          <w:t>Fountaine</w:t>
        </w:r>
        <w:proofErr w:type="spellEnd"/>
      </w:hyperlink>
    </w:p>
    <w:p w14:paraId="4C1E8BEE" w14:textId="77777777" w:rsidR="007840A2" w:rsidRPr="0077376F" w:rsidRDefault="007840A2" w:rsidP="007840A2">
      <w:pPr>
        <w:rPr>
          <w:rStyle w:val="telephone"/>
          <w:rFonts w:ascii="Times New Roman" w:hAnsi="Times New Roman" w:cs="Times New Roman"/>
        </w:rPr>
      </w:pPr>
      <w:r w:rsidRPr="0077376F">
        <w:rPr>
          <w:rStyle w:val="telephone"/>
          <w:rFonts w:ascii="Times New Roman" w:hAnsi="Times New Roman" w:cs="Times New Roman"/>
        </w:rPr>
        <w:t xml:space="preserve">Program Associate </w:t>
      </w:r>
    </w:p>
    <w:p w14:paraId="4AEAF9DC" w14:textId="77777777" w:rsidR="00E472F4" w:rsidRPr="0077376F" w:rsidRDefault="00E472F4" w:rsidP="007840A2">
      <w:pPr>
        <w:rPr>
          <w:rStyle w:val="telephone"/>
          <w:rFonts w:ascii="Times New Roman" w:hAnsi="Times New Roman" w:cs="Times New Roman"/>
        </w:rPr>
      </w:pPr>
      <w:r w:rsidRPr="0077376F">
        <w:rPr>
          <w:rStyle w:val="telephone"/>
          <w:rFonts w:ascii="Times New Roman" w:hAnsi="Times New Roman" w:cs="Times New Roman"/>
        </w:rPr>
        <w:t>Kresge Foundation</w:t>
      </w:r>
    </w:p>
    <w:p w14:paraId="338042F1" w14:textId="77777777" w:rsidR="005D5959" w:rsidRPr="0077376F" w:rsidRDefault="005D5959">
      <w:pPr>
        <w:rPr>
          <w:rStyle w:val="telephone"/>
          <w:rFonts w:ascii="Times New Roman" w:hAnsi="Times New Roman" w:cs="Times New Roman"/>
        </w:rPr>
      </w:pPr>
      <w:r w:rsidRPr="0077376F">
        <w:rPr>
          <w:rStyle w:val="telephone"/>
          <w:rFonts w:ascii="Times New Roman" w:hAnsi="Times New Roman" w:cs="Times New Roman"/>
        </w:rPr>
        <w:t>3215 W Big Beaver Rd.</w:t>
      </w:r>
    </w:p>
    <w:p w14:paraId="5A94DF1B" w14:textId="77777777" w:rsidR="00E472F4" w:rsidRPr="0077376F" w:rsidRDefault="005D5959">
      <w:pPr>
        <w:rPr>
          <w:rStyle w:val="telephone"/>
          <w:rFonts w:ascii="Times New Roman" w:hAnsi="Times New Roman" w:cs="Times New Roman"/>
        </w:rPr>
      </w:pPr>
      <w:r w:rsidRPr="0077376F">
        <w:rPr>
          <w:rStyle w:val="telephone"/>
          <w:rFonts w:ascii="Times New Roman" w:hAnsi="Times New Roman" w:cs="Times New Roman"/>
        </w:rPr>
        <w:t>Troy, Michigan 48084</w:t>
      </w:r>
    </w:p>
    <w:p w14:paraId="1C3FFA8F" w14:textId="77777777" w:rsidR="00E472F4" w:rsidRPr="0077376F" w:rsidRDefault="00E472F4">
      <w:pPr>
        <w:rPr>
          <w:rFonts w:ascii="Times New Roman" w:hAnsi="Times New Roman" w:cs="Times New Roman"/>
        </w:rPr>
      </w:pPr>
    </w:p>
    <w:p w14:paraId="5D7BFB11" w14:textId="77777777" w:rsidR="009C6D51" w:rsidRPr="0077376F" w:rsidRDefault="009C6D51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 xml:space="preserve">Dear Ms. </w:t>
      </w:r>
      <w:proofErr w:type="spellStart"/>
      <w:r w:rsidRPr="0077376F">
        <w:rPr>
          <w:rFonts w:ascii="Times New Roman" w:hAnsi="Times New Roman" w:cs="Times New Roman"/>
        </w:rPr>
        <w:t>Fountaine</w:t>
      </w:r>
      <w:proofErr w:type="spellEnd"/>
      <w:r w:rsidRPr="0077376F">
        <w:rPr>
          <w:rFonts w:ascii="Times New Roman" w:hAnsi="Times New Roman" w:cs="Times New Roman"/>
        </w:rPr>
        <w:t>:</w:t>
      </w:r>
    </w:p>
    <w:p w14:paraId="785BA113" w14:textId="77777777" w:rsidR="009C6D51" w:rsidRPr="0077376F" w:rsidRDefault="009C6D51">
      <w:pPr>
        <w:rPr>
          <w:rFonts w:ascii="Times New Roman" w:hAnsi="Times New Roman" w:cs="Times New Roman"/>
        </w:rPr>
      </w:pPr>
    </w:p>
    <w:p w14:paraId="6E3F574D" w14:textId="77777777" w:rsidR="001F1823" w:rsidRPr="0077376F" w:rsidRDefault="00E472F4" w:rsidP="001F1823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 xml:space="preserve">Thank you for taking my call and expressing </w:t>
      </w:r>
      <w:r w:rsidR="001F1823" w:rsidRPr="0077376F">
        <w:rPr>
          <w:rFonts w:ascii="Times New Roman" w:hAnsi="Times New Roman" w:cs="Times New Roman"/>
        </w:rPr>
        <w:t>interest in</w:t>
      </w:r>
      <w:r w:rsidRPr="0077376F">
        <w:rPr>
          <w:rFonts w:ascii="Times New Roman" w:hAnsi="Times New Roman" w:cs="Times New Roman"/>
        </w:rPr>
        <w:t xml:space="preserve"> </w:t>
      </w:r>
      <w:r w:rsidR="007840A2" w:rsidRPr="0077376F">
        <w:rPr>
          <w:rFonts w:ascii="Times New Roman" w:hAnsi="Times New Roman" w:cs="Times New Roman"/>
        </w:rPr>
        <w:t xml:space="preserve">Michigan Consumers for Healthcare’s growing coalition. </w:t>
      </w:r>
      <w:r w:rsidR="006E5E53" w:rsidRPr="0077376F">
        <w:rPr>
          <w:rFonts w:ascii="Times New Roman" w:hAnsi="Times New Roman" w:cs="Times New Roman"/>
        </w:rPr>
        <w:t xml:space="preserve">As I mentioned in the call, the coalition now includes </w:t>
      </w:r>
      <w:r w:rsidR="001F1823" w:rsidRPr="0077376F">
        <w:rPr>
          <w:rFonts w:ascii="Times New Roman" w:hAnsi="Times New Roman" w:cs="Times New Roman"/>
        </w:rPr>
        <w:t xml:space="preserve">a growing number of organizations specializing in reaching underserved populations, including LGBT people in Michigan. Largely as a consequence of high under- and unemployment rates, LGBT people are among the highest uninsured in Michigan. One study found </w:t>
      </w:r>
      <w:r w:rsidR="008C12D5" w:rsidRPr="0077376F">
        <w:rPr>
          <w:rFonts w:ascii="Times New Roman" w:hAnsi="Times New Roman" w:cs="Times New Roman"/>
        </w:rPr>
        <w:t>48</w:t>
      </w:r>
      <w:r w:rsidR="001F1823" w:rsidRPr="0077376F">
        <w:rPr>
          <w:rFonts w:ascii="Times New Roman" w:hAnsi="Times New Roman" w:cs="Times New Roman"/>
        </w:rPr>
        <w:t xml:space="preserve">% of transgender </w:t>
      </w:r>
      <w:r w:rsidR="008C12D5" w:rsidRPr="0077376F">
        <w:rPr>
          <w:rFonts w:ascii="Times New Roman" w:hAnsi="Times New Roman" w:cs="Times New Roman"/>
        </w:rPr>
        <w:t>postponed medical care from inability to afford it, while 19% were refused medical care due to their transgender or gender nonconforming status</w:t>
      </w:r>
      <w:r w:rsidR="001F1823" w:rsidRPr="0077376F">
        <w:rPr>
          <w:rFonts w:ascii="Times New Roman" w:hAnsi="Times New Roman" w:cs="Times New Roman"/>
        </w:rPr>
        <w:t>.</w:t>
      </w:r>
    </w:p>
    <w:p w14:paraId="0F05197D" w14:textId="77777777" w:rsidR="001F1823" w:rsidRPr="0077376F" w:rsidRDefault="001F1823" w:rsidP="001F1823">
      <w:pPr>
        <w:rPr>
          <w:rFonts w:ascii="Times New Roman" w:hAnsi="Times New Roman" w:cs="Times New Roman"/>
        </w:rPr>
      </w:pPr>
    </w:p>
    <w:p w14:paraId="51AF9545" w14:textId="77777777" w:rsidR="001F1823" w:rsidRPr="0077376F" w:rsidRDefault="001F1823" w:rsidP="001F1823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>With a grant form Kresge Foundation for</w:t>
      </w:r>
      <w:r w:rsidR="003D1747">
        <w:rPr>
          <w:rFonts w:ascii="Times New Roman" w:hAnsi="Times New Roman" w:cs="Times New Roman"/>
        </w:rPr>
        <w:t xml:space="preserve"> $25,000, Michigan Consumers</w:t>
      </w:r>
      <w:r w:rsidRPr="0077376F">
        <w:rPr>
          <w:rFonts w:ascii="Times New Roman" w:hAnsi="Times New Roman" w:cs="Times New Roman"/>
        </w:rPr>
        <w:t xml:space="preserve"> </w:t>
      </w:r>
      <w:r w:rsidR="003D1747">
        <w:rPr>
          <w:rFonts w:ascii="Times New Roman" w:hAnsi="Times New Roman" w:cs="Times New Roman"/>
        </w:rPr>
        <w:t>for</w:t>
      </w:r>
      <w:r w:rsidRPr="0077376F">
        <w:rPr>
          <w:rFonts w:ascii="Times New Roman" w:hAnsi="Times New Roman" w:cs="Times New Roman"/>
        </w:rPr>
        <w:t xml:space="preserve"> Healthcare can help position our LGBT member organizations to better serve the health needs of their constituencies. $22,500 of the support project funding would go directly to qualified LGBT organizations ready to </w:t>
      </w:r>
      <w:r w:rsidR="0044750D" w:rsidRPr="0077376F">
        <w:rPr>
          <w:rFonts w:ascii="Times New Roman" w:hAnsi="Times New Roman" w:cs="Times New Roman"/>
        </w:rPr>
        <w:t xml:space="preserve">provide deliverables, with the remaining $2,500 to cover our delivery costs. All but one of the LGBT agencies already have </w:t>
      </w:r>
      <w:r w:rsidRPr="0077376F">
        <w:rPr>
          <w:rFonts w:ascii="Times New Roman" w:hAnsi="Times New Roman" w:cs="Times New Roman"/>
        </w:rPr>
        <w:t xml:space="preserve">developed </w:t>
      </w:r>
      <w:r w:rsidR="0044750D" w:rsidRPr="0077376F">
        <w:rPr>
          <w:rFonts w:ascii="Times New Roman" w:hAnsi="Times New Roman" w:cs="Times New Roman"/>
        </w:rPr>
        <w:t xml:space="preserve">healthcare capacities </w:t>
      </w:r>
      <w:r w:rsidRPr="0077376F">
        <w:rPr>
          <w:rFonts w:ascii="Times New Roman" w:hAnsi="Times New Roman" w:cs="Times New Roman"/>
        </w:rPr>
        <w:t xml:space="preserve">through </w:t>
      </w:r>
      <w:r w:rsidR="0044750D" w:rsidRPr="0077376F">
        <w:rPr>
          <w:rFonts w:ascii="Times New Roman" w:hAnsi="Times New Roman" w:cs="Times New Roman"/>
        </w:rPr>
        <w:t xml:space="preserve">their HIV programming </w:t>
      </w:r>
      <w:r w:rsidR="005D5959" w:rsidRPr="0077376F">
        <w:rPr>
          <w:rFonts w:ascii="Times New Roman" w:hAnsi="Times New Roman" w:cs="Times New Roman"/>
        </w:rPr>
        <w:t>or</w:t>
      </w:r>
      <w:r w:rsidR="0044750D" w:rsidRPr="0077376F">
        <w:rPr>
          <w:rFonts w:ascii="Times New Roman" w:hAnsi="Times New Roman" w:cs="Times New Roman"/>
        </w:rPr>
        <w:t xml:space="preserve"> smoking cessation programs.</w:t>
      </w:r>
    </w:p>
    <w:p w14:paraId="57FE4F22" w14:textId="77777777" w:rsidR="0044750D" w:rsidRPr="0077376F" w:rsidRDefault="0044750D" w:rsidP="001F1823">
      <w:pPr>
        <w:rPr>
          <w:rFonts w:ascii="Times New Roman" w:hAnsi="Times New Roman" w:cs="Times New Roman"/>
        </w:rPr>
      </w:pPr>
    </w:p>
    <w:p w14:paraId="522EA7BD" w14:textId="77777777" w:rsidR="008C12D5" w:rsidRPr="0077376F" w:rsidRDefault="0044750D" w:rsidP="001F1823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 xml:space="preserve">The core of the project </w:t>
      </w:r>
      <w:r w:rsidR="008C12D5" w:rsidRPr="0077376F">
        <w:rPr>
          <w:rFonts w:ascii="Times New Roman" w:hAnsi="Times New Roman" w:cs="Times New Roman"/>
        </w:rPr>
        <w:t xml:space="preserve">seeks to identify within six months the key </w:t>
      </w:r>
      <w:r w:rsidRPr="0077376F">
        <w:rPr>
          <w:rFonts w:ascii="Times New Roman" w:hAnsi="Times New Roman" w:cs="Times New Roman"/>
        </w:rPr>
        <w:t>barriers to LGBT people accessing healthcare</w:t>
      </w:r>
      <w:r w:rsidR="008C12D5" w:rsidRPr="0077376F">
        <w:rPr>
          <w:rFonts w:ascii="Times New Roman" w:hAnsi="Times New Roman" w:cs="Times New Roman"/>
        </w:rPr>
        <w:t xml:space="preserve">. The second phase, to span the next six months, </w:t>
      </w:r>
      <w:r w:rsidRPr="0077376F">
        <w:rPr>
          <w:rFonts w:ascii="Times New Roman" w:hAnsi="Times New Roman" w:cs="Times New Roman"/>
        </w:rPr>
        <w:t xml:space="preserve">explores strategies </w:t>
      </w:r>
      <w:r w:rsidR="00A958A5">
        <w:rPr>
          <w:rFonts w:ascii="Times New Roman" w:hAnsi="Times New Roman" w:cs="Times New Roman"/>
        </w:rPr>
        <w:t>for</w:t>
      </w:r>
      <w:r w:rsidRPr="0077376F">
        <w:rPr>
          <w:rFonts w:ascii="Times New Roman" w:hAnsi="Times New Roman" w:cs="Times New Roman"/>
        </w:rPr>
        <w:t xml:space="preserve"> overcoming these barriers. </w:t>
      </w:r>
      <w:r w:rsidR="008C12D5" w:rsidRPr="0077376F">
        <w:rPr>
          <w:rFonts w:ascii="Times New Roman" w:hAnsi="Times New Roman" w:cs="Times New Roman"/>
        </w:rPr>
        <w:t xml:space="preserve">In the third phase, spanning nine months, we invite each agency to select the strategy that can provide the greatest outcome </w:t>
      </w:r>
      <w:r w:rsidR="0030145D" w:rsidRPr="0077376F">
        <w:rPr>
          <w:rFonts w:ascii="Times New Roman" w:hAnsi="Times New Roman" w:cs="Times New Roman"/>
        </w:rPr>
        <w:t xml:space="preserve">in a relatively short time. </w:t>
      </w:r>
      <w:r w:rsidR="008C12D5" w:rsidRPr="0077376F">
        <w:rPr>
          <w:rFonts w:ascii="Times New Roman" w:hAnsi="Times New Roman" w:cs="Times New Roman"/>
        </w:rPr>
        <w:t>Part of our deliver</w:t>
      </w:r>
      <w:r w:rsidR="0030145D" w:rsidRPr="0077376F">
        <w:rPr>
          <w:rFonts w:ascii="Times New Roman" w:hAnsi="Times New Roman" w:cs="Times New Roman"/>
        </w:rPr>
        <w:t>y</w:t>
      </w:r>
      <w:r w:rsidR="008C12D5" w:rsidRPr="0077376F">
        <w:rPr>
          <w:rFonts w:ascii="Times New Roman" w:hAnsi="Times New Roman" w:cs="Times New Roman"/>
        </w:rPr>
        <w:t xml:space="preserve"> costs is covering the expense of program evaluation. </w:t>
      </w:r>
      <w:r w:rsidR="0030145D" w:rsidRPr="0077376F">
        <w:rPr>
          <w:rFonts w:ascii="Times New Roman" w:hAnsi="Times New Roman" w:cs="Times New Roman"/>
        </w:rPr>
        <w:t>For t</w:t>
      </w:r>
      <w:r w:rsidR="008C12D5" w:rsidRPr="0077376F">
        <w:rPr>
          <w:rFonts w:ascii="Times New Roman" w:hAnsi="Times New Roman" w:cs="Times New Roman"/>
        </w:rPr>
        <w:t>he final three month phase</w:t>
      </w:r>
      <w:r w:rsidR="0030145D" w:rsidRPr="0077376F">
        <w:rPr>
          <w:rFonts w:ascii="Times New Roman" w:hAnsi="Times New Roman" w:cs="Times New Roman"/>
        </w:rPr>
        <w:t>,</w:t>
      </w:r>
      <w:r w:rsidR="008C12D5" w:rsidRPr="0077376F">
        <w:rPr>
          <w:rFonts w:ascii="Times New Roman" w:hAnsi="Times New Roman" w:cs="Times New Roman"/>
        </w:rPr>
        <w:t xml:space="preserve"> we bring all the participating organizations together to present their findings</w:t>
      </w:r>
      <w:r w:rsidR="0030145D" w:rsidRPr="0077376F">
        <w:rPr>
          <w:rFonts w:ascii="Times New Roman" w:hAnsi="Times New Roman" w:cs="Times New Roman"/>
        </w:rPr>
        <w:t xml:space="preserve"> and to provide evidence based best practices that </w:t>
      </w:r>
      <w:r w:rsidR="003D1747">
        <w:rPr>
          <w:rFonts w:ascii="Times New Roman" w:hAnsi="Times New Roman" w:cs="Times New Roman"/>
        </w:rPr>
        <w:t xml:space="preserve">our </w:t>
      </w:r>
      <w:r w:rsidR="0030145D" w:rsidRPr="0077376F">
        <w:rPr>
          <w:rFonts w:ascii="Times New Roman" w:hAnsi="Times New Roman" w:cs="Times New Roman"/>
        </w:rPr>
        <w:t>non-LGBT</w:t>
      </w:r>
      <w:r w:rsidR="008C12D5" w:rsidRPr="0077376F">
        <w:rPr>
          <w:rFonts w:ascii="Times New Roman" w:hAnsi="Times New Roman" w:cs="Times New Roman"/>
        </w:rPr>
        <w:t xml:space="preserve"> </w:t>
      </w:r>
      <w:r w:rsidR="003D1747">
        <w:rPr>
          <w:rFonts w:ascii="Times New Roman" w:hAnsi="Times New Roman" w:cs="Times New Roman"/>
        </w:rPr>
        <w:t>coalition members</w:t>
      </w:r>
      <w:r w:rsidR="008C12D5" w:rsidRPr="0077376F">
        <w:rPr>
          <w:rFonts w:ascii="Times New Roman" w:hAnsi="Times New Roman" w:cs="Times New Roman"/>
        </w:rPr>
        <w:t xml:space="preserve"> can then apply to their LGBT clients.</w:t>
      </w:r>
    </w:p>
    <w:p w14:paraId="62E5D613" w14:textId="77777777" w:rsidR="0044750D" w:rsidRPr="0077376F" w:rsidRDefault="0044750D" w:rsidP="001F1823">
      <w:pPr>
        <w:rPr>
          <w:rFonts w:ascii="Times New Roman" w:hAnsi="Times New Roman" w:cs="Times New Roman"/>
        </w:rPr>
      </w:pPr>
    </w:p>
    <w:p w14:paraId="26527DA2" w14:textId="77777777" w:rsidR="0030145D" w:rsidRPr="0077376F" w:rsidRDefault="0044750D" w:rsidP="0044750D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 xml:space="preserve">We are asking grantees </w:t>
      </w:r>
      <w:r w:rsidR="008C12D5" w:rsidRPr="0077376F">
        <w:rPr>
          <w:rFonts w:ascii="Times New Roman" w:hAnsi="Times New Roman" w:cs="Times New Roman"/>
        </w:rPr>
        <w:t xml:space="preserve">to submit a budget for how they </w:t>
      </w:r>
      <w:r w:rsidR="003D1747">
        <w:rPr>
          <w:rFonts w:ascii="Times New Roman" w:hAnsi="Times New Roman" w:cs="Times New Roman"/>
        </w:rPr>
        <w:t>can most effectively utilize this funding</w:t>
      </w:r>
      <w:r w:rsidR="008C12D5" w:rsidRPr="0077376F">
        <w:rPr>
          <w:rFonts w:ascii="Times New Roman" w:hAnsi="Times New Roman" w:cs="Times New Roman"/>
        </w:rPr>
        <w:t xml:space="preserve">. </w:t>
      </w:r>
      <w:r w:rsidR="0030145D" w:rsidRPr="0077376F">
        <w:rPr>
          <w:rFonts w:ascii="Times New Roman" w:hAnsi="Times New Roman" w:cs="Times New Roman"/>
        </w:rPr>
        <w:t xml:space="preserve">We are also asking each LGBT support agency </w:t>
      </w:r>
      <w:r w:rsidRPr="0077376F">
        <w:rPr>
          <w:rFonts w:ascii="Times New Roman" w:hAnsi="Times New Roman" w:cs="Times New Roman"/>
        </w:rPr>
        <w:t xml:space="preserve">for matching funds, but </w:t>
      </w:r>
      <w:r w:rsidR="0030145D" w:rsidRPr="0077376F">
        <w:rPr>
          <w:rFonts w:ascii="Times New Roman" w:hAnsi="Times New Roman" w:cs="Times New Roman"/>
        </w:rPr>
        <w:t xml:space="preserve">remain concerned that this requirement could exclude those agencies with the greatest reach into the most vulnerable LGBT populations. This has opened a dialogue about resource sharing among these entities, and how to overcome their </w:t>
      </w:r>
      <w:r w:rsidR="00905A96">
        <w:rPr>
          <w:rFonts w:ascii="Times New Roman" w:hAnsi="Times New Roman" w:cs="Times New Roman"/>
        </w:rPr>
        <w:t>different levels of collaborative</w:t>
      </w:r>
      <w:r w:rsidR="0030145D" w:rsidRPr="0077376F">
        <w:rPr>
          <w:rFonts w:ascii="Times New Roman" w:hAnsi="Times New Roman" w:cs="Times New Roman"/>
        </w:rPr>
        <w:t xml:space="preserve"> capacity.</w:t>
      </w:r>
    </w:p>
    <w:p w14:paraId="45AA6474" w14:textId="77777777" w:rsidR="001F1823" w:rsidRPr="0077376F" w:rsidRDefault="001F1823" w:rsidP="001F1823">
      <w:pPr>
        <w:rPr>
          <w:rFonts w:ascii="Times New Roman" w:hAnsi="Times New Roman" w:cs="Times New Roman"/>
        </w:rPr>
      </w:pPr>
    </w:p>
    <w:p w14:paraId="34DC7D40" w14:textId="77777777" w:rsidR="005D5959" w:rsidRPr="0077376F" w:rsidRDefault="005D5959" w:rsidP="005D5959">
      <w:pPr>
        <w:rPr>
          <w:rFonts w:ascii="Times New Roman" w:hAnsi="Times New Roman" w:cs="Times New Roman"/>
        </w:rPr>
      </w:pPr>
      <w:r w:rsidRPr="00A92D12">
        <w:rPr>
          <w:rFonts w:ascii="Times New Roman" w:hAnsi="Times New Roman" w:cs="Times New Roman"/>
          <w:spacing w:val="-2"/>
        </w:rPr>
        <w:t xml:space="preserve">We invite you </w:t>
      </w:r>
      <w:r w:rsidRPr="00AF6DE9">
        <w:rPr>
          <w:rFonts w:ascii="Times New Roman" w:hAnsi="Times New Roman" w:cs="Times New Roman"/>
          <w:spacing w:val="-2"/>
        </w:rPr>
        <w:t xml:space="preserve">to </w:t>
      </w:r>
      <w:r w:rsidRPr="00A92D12">
        <w:rPr>
          <w:rFonts w:ascii="Times New Roman" w:hAnsi="Times New Roman" w:cs="Times New Roman"/>
          <w:spacing w:val="-2"/>
        </w:rPr>
        <w:t xml:space="preserve">visit </w:t>
      </w:r>
      <w:r w:rsidRPr="00AF6DE9">
        <w:rPr>
          <w:rFonts w:ascii="Times New Roman" w:hAnsi="Times New Roman" w:cs="Times New Roman"/>
          <w:spacing w:val="-2"/>
        </w:rPr>
        <w:t>our website to find links to each of these organizations</w:t>
      </w:r>
      <w:r w:rsidR="00AF6DE9" w:rsidRPr="00AF6DE9">
        <w:rPr>
          <w:rFonts w:ascii="Times New Roman" w:hAnsi="Times New Roman" w:cs="Times New Roman"/>
          <w:spacing w:val="-2"/>
        </w:rPr>
        <w:t>’ health related services</w:t>
      </w:r>
      <w:r w:rsidRPr="00AF6DE9">
        <w:rPr>
          <w:rFonts w:ascii="Times New Roman" w:hAnsi="Times New Roman" w:cs="Times New Roman"/>
          <w:spacing w:val="-2"/>
        </w:rPr>
        <w:t xml:space="preserve">. Your feedback will help us finalize planning with our potential grantees in time for the next grant proposal deadline. </w:t>
      </w:r>
      <w:r w:rsidRPr="00A92D12">
        <w:rPr>
          <w:rFonts w:ascii="Times New Roman" w:hAnsi="Times New Roman" w:cs="Times New Roman"/>
          <w:spacing w:val="-2"/>
        </w:rPr>
        <w:t>We will be glad to submit a full proposal with additional information for your further revie</w:t>
      </w:r>
      <w:r w:rsidRPr="00A92D12">
        <w:rPr>
          <w:rFonts w:ascii="Times New Roman" w:hAnsi="Times New Roman" w:cs="Times New Roman"/>
        </w:rPr>
        <w:t>w.</w:t>
      </w:r>
    </w:p>
    <w:p w14:paraId="09BDC231" w14:textId="77777777" w:rsidR="005D5959" w:rsidRPr="00A92D12" w:rsidRDefault="005D5959" w:rsidP="005D5959">
      <w:pPr>
        <w:rPr>
          <w:rFonts w:ascii="Times New Roman" w:hAnsi="Times New Roman" w:cs="Times New Roman"/>
        </w:rPr>
      </w:pPr>
    </w:p>
    <w:p w14:paraId="4FCF7F48" w14:textId="77777777" w:rsidR="005D5959" w:rsidRPr="0077376F" w:rsidRDefault="005D5959" w:rsidP="005D5959">
      <w:pPr>
        <w:rPr>
          <w:rFonts w:ascii="Times New Roman" w:hAnsi="Times New Roman" w:cs="Times New Roman"/>
        </w:rPr>
      </w:pPr>
      <w:r w:rsidRPr="00A92D12">
        <w:rPr>
          <w:rFonts w:ascii="Times New Roman" w:hAnsi="Times New Roman" w:cs="Times New Roman"/>
        </w:rPr>
        <w:t>Sincerely,</w:t>
      </w:r>
    </w:p>
    <w:p w14:paraId="6652D0CF" w14:textId="77777777" w:rsidR="005D5959" w:rsidRPr="00A92D12" w:rsidRDefault="005D5959" w:rsidP="005D5959">
      <w:pPr>
        <w:rPr>
          <w:rFonts w:ascii="Times New Roman" w:hAnsi="Times New Roman" w:cs="Times New Roman"/>
        </w:rPr>
      </w:pPr>
    </w:p>
    <w:p w14:paraId="1221855F" w14:textId="77777777" w:rsidR="005D5959" w:rsidRPr="0077376F" w:rsidRDefault="005D5959" w:rsidP="005D5959">
      <w:pPr>
        <w:rPr>
          <w:rFonts w:ascii="Times New Roman" w:hAnsi="Times New Roman" w:cs="Times New Roman"/>
        </w:rPr>
      </w:pPr>
    </w:p>
    <w:p w14:paraId="2B063DC4" w14:textId="77777777" w:rsidR="0077376F" w:rsidRPr="00A92D12" w:rsidRDefault="0077376F" w:rsidP="005D5959">
      <w:pPr>
        <w:rPr>
          <w:rFonts w:ascii="Times New Roman" w:hAnsi="Times New Roman" w:cs="Times New Roman"/>
        </w:rPr>
      </w:pPr>
    </w:p>
    <w:p w14:paraId="297C6125" w14:textId="77777777" w:rsidR="0077376F" w:rsidRPr="0077376F" w:rsidRDefault="0077376F" w:rsidP="0077376F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>Steph Turner</w:t>
      </w:r>
    </w:p>
    <w:p w14:paraId="23A79339" w14:textId="77777777" w:rsidR="005D5959" w:rsidRPr="0077376F" w:rsidRDefault="0077376F" w:rsidP="0077376F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>Fund Development Intern</w:t>
      </w:r>
    </w:p>
    <w:p w14:paraId="6EC7AFD2" w14:textId="77777777" w:rsidR="0077376F" w:rsidRPr="00A92D12" w:rsidRDefault="0077376F" w:rsidP="0077376F">
      <w:pPr>
        <w:rPr>
          <w:rFonts w:ascii="Times New Roman" w:hAnsi="Times New Roman" w:cs="Times New Roman"/>
        </w:rPr>
      </w:pPr>
      <w:r w:rsidRPr="0077376F">
        <w:rPr>
          <w:rFonts w:ascii="Times New Roman" w:hAnsi="Times New Roman" w:cs="Times New Roman"/>
        </w:rPr>
        <w:t>248 872 5500</w:t>
      </w:r>
    </w:p>
    <w:sectPr w:rsidR="0077376F" w:rsidRPr="00A92D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FFD98" w14:textId="77777777" w:rsidR="00A6238E" w:rsidRDefault="00A6238E" w:rsidP="004B74FC">
      <w:r>
        <w:separator/>
      </w:r>
    </w:p>
  </w:endnote>
  <w:endnote w:type="continuationSeparator" w:id="0">
    <w:p w14:paraId="05201F4D" w14:textId="77777777" w:rsidR="00A6238E" w:rsidRDefault="00A6238E" w:rsidP="004B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72FE2" w14:textId="77777777" w:rsidR="00A6238E" w:rsidRDefault="00A6238E" w:rsidP="004B74FC">
      <w:r>
        <w:separator/>
      </w:r>
    </w:p>
  </w:footnote>
  <w:footnote w:type="continuationSeparator" w:id="0">
    <w:p w14:paraId="76422395" w14:textId="77777777" w:rsidR="00A6238E" w:rsidRDefault="00A6238E" w:rsidP="004B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104A" w14:textId="77777777" w:rsidR="004B74FC" w:rsidRDefault="004B74FC">
    <w:pPr>
      <w:pStyle w:val="Header"/>
    </w:pPr>
    <w:r>
      <w:rPr>
        <w:noProof/>
      </w:rPr>
      <w:drawing>
        <wp:inline distT="0" distB="0" distL="0" distR="0" wp14:anchorId="02DD21B8" wp14:editId="786344BD">
          <wp:extent cx="2915728" cy="916950"/>
          <wp:effectExtent l="0" t="0" r="0" b="0"/>
          <wp:docPr id="4" name="Picture 3" descr="MCH-Logo-Final-jp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-Logo-Final-jpg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4052" cy="919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50"/>
    <w:rsid w:val="001F1823"/>
    <w:rsid w:val="00230EC3"/>
    <w:rsid w:val="0030145D"/>
    <w:rsid w:val="003D1747"/>
    <w:rsid w:val="0044750D"/>
    <w:rsid w:val="004B74FC"/>
    <w:rsid w:val="005D5959"/>
    <w:rsid w:val="006121C3"/>
    <w:rsid w:val="006E5E53"/>
    <w:rsid w:val="00764950"/>
    <w:rsid w:val="0077376F"/>
    <w:rsid w:val="007840A2"/>
    <w:rsid w:val="007C293D"/>
    <w:rsid w:val="00880041"/>
    <w:rsid w:val="008C12D5"/>
    <w:rsid w:val="00905A96"/>
    <w:rsid w:val="009C6D51"/>
    <w:rsid w:val="00A6238E"/>
    <w:rsid w:val="00A958A5"/>
    <w:rsid w:val="00AF6DE9"/>
    <w:rsid w:val="00DA5363"/>
    <w:rsid w:val="00E472F4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FE52F"/>
  <w15:chartTrackingRefBased/>
  <w15:docId w15:val="{BB6FD77C-7BBA-4240-A819-E620588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40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840A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headline-item">
    <w:name w:val="pp-headline-item"/>
    <w:basedOn w:val="DefaultParagraphFont"/>
    <w:rsid w:val="00E472F4"/>
  </w:style>
  <w:style w:type="character" w:customStyle="1" w:styleId="telephone">
    <w:name w:val="telephone"/>
    <w:basedOn w:val="DefaultParagraphFont"/>
    <w:rsid w:val="00E472F4"/>
  </w:style>
  <w:style w:type="character" w:customStyle="1" w:styleId="Heading3Char">
    <w:name w:val="Heading 3 Char"/>
    <w:basedOn w:val="DefaultParagraphFont"/>
    <w:link w:val="Heading3"/>
    <w:uiPriority w:val="9"/>
    <w:rsid w:val="007840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840A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40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FC"/>
  </w:style>
  <w:style w:type="paragraph" w:styleId="Footer">
    <w:name w:val="footer"/>
    <w:basedOn w:val="Normal"/>
    <w:link w:val="FooterChar"/>
    <w:uiPriority w:val="99"/>
    <w:unhideWhenUsed/>
    <w:rsid w:val="004B7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sge.org/about-us/kresge-staff/tamra-j-fountai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JenDurrPress</dc:creator>
  <cp:keywords/>
  <dc:description/>
  <cp:lastModifiedBy>Steph Turner</cp:lastModifiedBy>
  <cp:revision>2</cp:revision>
  <dcterms:created xsi:type="dcterms:W3CDTF">2019-11-08T13:53:00Z</dcterms:created>
  <dcterms:modified xsi:type="dcterms:W3CDTF">2019-11-08T13:53:00Z</dcterms:modified>
</cp:coreProperties>
</file>